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9D" w:rsidRDefault="001C2557" w:rsidP="001C255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9251950" cy="6367780"/>
            <wp:effectExtent l="19050" t="0" r="6350" b="0"/>
            <wp:docPr id="1" name="Рисунок 1" descr="C:\Users\Chip\Desktop\сканированные титульники\тюкарева музык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музыка 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9D" w:rsidRDefault="0052589D" w:rsidP="002673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126" w:rsidRDefault="00040126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Pr="0026730B" w:rsidRDefault="0052589D" w:rsidP="002673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 по предмету «Музыка» для 6 класса</w:t>
      </w:r>
      <w:r w:rsidRPr="005258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оставлена на основе </w:t>
      </w:r>
      <w:r w:rsidR="0026730B" w:rsidRPr="0026730B">
        <w:rPr>
          <w:rFonts w:ascii="Times New Roman" w:eastAsia="Calibri" w:hAnsi="Times New Roman" w:cs="Times New Roman"/>
          <w:sz w:val="24"/>
          <w:szCs w:val="24"/>
        </w:rPr>
        <w:t>следующих нормативных документов:</w:t>
      </w:r>
    </w:p>
    <w:p w:rsidR="0026730B" w:rsidRPr="0026730B" w:rsidRDefault="0026730B" w:rsidP="002673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30B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26730B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26730B" w:rsidRDefault="0026730B" w:rsidP="002673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30B">
        <w:rPr>
          <w:rFonts w:ascii="Times New Roman" w:eastAsia="Calibri" w:hAnsi="Times New Roman" w:cs="Times New Roman"/>
          <w:sz w:val="24"/>
          <w:szCs w:val="24"/>
        </w:rPr>
        <w:t>-</w:t>
      </w:r>
      <w:r w:rsidRPr="0026730B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</w:t>
      </w:r>
      <w:r w:rsidR="001404C5">
        <w:rPr>
          <w:rFonts w:ascii="Times New Roman" w:eastAsia="Calibri" w:hAnsi="Times New Roman" w:cs="Times New Roman"/>
          <w:color w:val="000000"/>
          <w:sz w:val="24"/>
          <w:szCs w:val="24"/>
        </w:rPr>
        <w:t>вательного  стандарта О</w:t>
      </w:r>
      <w:r w:rsidRPr="0026730B">
        <w:rPr>
          <w:rFonts w:ascii="Times New Roman" w:eastAsia="Calibri" w:hAnsi="Times New Roman" w:cs="Times New Roman"/>
          <w:color w:val="000000"/>
          <w:sz w:val="24"/>
          <w:szCs w:val="24"/>
        </w:rPr>
        <w:t>ОО (2010 г.),</w:t>
      </w:r>
      <w:r w:rsidRPr="0026730B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 w:rsidR="001404C5">
        <w:rPr>
          <w:rFonts w:ascii="Times New Roman" w:eastAsia="Calibri" w:hAnsi="Times New Roman" w:cs="Times New Roman"/>
          <w:sz w:val="24"/>
          <w:szCs w:val="24"/>
        </w:rPr>
        <w:t>иН РТ от 19.08.2015 г. исх. 1055</w:t>
      </w:r>
      <w:r w:rsidRPr="0026730B">
        <w:rPr>
          <w:rFonts w:ascii="Times New Roman" w:eastAsia="Calibri" w:hAnsi="Times New Roman" w:cs="Times New Roman"/>
          <w:sz w:val="24"/>
          <w:szCs w:val="24"/>
        </w:rPr>
        <w:t>/15 «Об утверждении методических рекомендаций по проектированию содержания организационного раздела основной обр</w:t>
      </w:r>
      <w:r w:rsidR="001404C5">
        <w:rPr>
          <w:rFonts w:ascii="Times New Roman" w:eastAsia="Calibri" w:hAnsi="Times New Roman" w:cs="Times New Roman"/>
          <w:sz w:val="24"/>
          <w:szCs w:val="24"/>
        </w:rPr>
        <w:t>азовательной программы основного</w:t>
      </w:r>
      <w:r w:rsidRPr="0026730B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для общеобразовательных организаций РТ»:</w:t>
      </w:r>
    </w:p>
    <w:p w:rsidR="0026730B" w:rsidRPr="0026730B" w:rsidRDefault="0026730B" w:rsidP="002673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- Основной обра</w:t>
      </w:r>
      <w:r w:rsidR="001404C5">
        <w:rPr>
          <w:rFonts w:ascii="Times New Roman" w:hAnsi="Times New Roman"/>
          <w:sz w:val="24"/>
          <w:szCs w:val="24"/>
        </w:rPr>
        <w:t>зовательной программы основного</w:t>
      </w:r>
      <w:r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>ского совета Протокол №1. от 31 августа 2016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52589D" w:rsidRPr="0052589D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589D"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вторской программы «Музыка 5-7» авторов Г.П. Сергеевой, Е.Д. Критской, «Программы общеобразовательных учреждений. Музыка 1-7 классы. Искусство 8-9 классы»- М. Просвещение, 2007. </w:t>
      </w:r>
    </w:p>
    <w:p w:rsidR="0052589D" w:rsidRP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Рабочая программа по музыке для 6 классов составлена в соответствии с количеством часов, указанных в учебном плане образовательных учреждений общего образования, в Учебном плане МБОУ Лебединской СОШ. Предмет «Музыка» изучается в 6 классе в объеме 35 часов в год (1 час в неделю). Курс нацелен на изучение многообразных взаимодействий музыки с жизнью, природой, обычаями, литературой, живописью, историей, психологией музыкального восприятия, а также с другими видами и предметами художественной и познавательной деятельности. </w:t>
      </w:r>
    </w:p>
    <w:p w:rsid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30B" w:rsidRPr="0052589D" w:rsidRDefault="0026730B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89D" w:rsidRPr="0052589D" w:rsidRDefault="0052589D" w:rsidP="0052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 6 класса</w:t>
      </w:r>
    </w:p>
    <w:p w:rsidR="0052589D" w:rsidRPr="0052589D" w:rsidRDefault="0052589D" w:rsidP="005258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Знать/понимать:</w:t>
      </w:r>
    </w:p>
    <w:p w:rsidR="0052589D" w:rsidRPr="0052589D" w:rsidRDefault="0052589D" w:rsidP="005258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музыки как вида искусства;</w:t>
      </w:r>
    </w:p>
    <w:p w:rsidR="0052589D" w:rsidRPr="0052589D" w:rsidRDefault="0052589D" w:rsidP="005258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музыки в художественной культуре и ее роль в синтетических видах творчества;</w:t>
      </w:r>
    </w:p>
    <w:p w:rsidR="0052589D" w:rsidRPr="0052589D" w:rsidRDefault="0052589D" w:rsidP="005258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народной и профессиональной музыки;</w:t>
      </w:r>
    </w:p>
    <w:p w:rsidR="0052589D" w:rsidRDefault="0052589D" w:rsidP="0052589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89D" w:rsidRPr="0052589D" w:rsidRDefault="0052589D" w:rsidP="005258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музыки;</w:t>
      </w:r>
    </w:p>
    <w:p w:rsidR="0052589D" w:rsidRPr="0052589D" w:rsidRDefault="0052589D" w:rsidP="005258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образцы творчества крупнейших русских и зарубежных композиторов;</w:t>
      </w:r>
    </w:p>
    <w:p w:rsidR="0052589D" w:rsidRPr="0052589D" w:rsidRDefault="0052589D" w:rsidP="005258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оркестров, названия наиболее известных инструментов;</w:t>
      </w:r>
    </w:p>
    <w:p w:rsidR="0052589D" w:rsidRPr="0052589D" w:rsidRDefault="0052589D" w:rsidP="005258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выдающихся композиторов и исполнителей;</w:t>
      </w:r>
    </w:p>
    <w:p w:rsidR="0052589D" w:rsidRPr="0052589D" w:rsidRDefault="0052589D" w:rsidP="005258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52589D" w:rsidRPr="0052589D" w:rsidRDefault="0052589D" w:rsidP="005258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Symbol" w:eastAsia="Times New Roman" w:hAnsi="Symbol" w:cs="Symbol"/>
          <w:sz w:val="24"/>
          <w:szCs w:val="24"/>
          <w:lang w:eastAsia="ru-RU"/>
        </w:rPr>
        <w:t></w:t>
      </w: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– образно воспринимать и характеризовать музыкальные произведения;</w:t>
      </w:r>
    </w:p>
    <w:p w:rsidR="0052589D" w:rsidRPr="0052589D" w:rsidRDefault="0052589D" w:rsidP="005258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на слух изученные произведения русской и зарубежной классики;</w:t>
      </w:r>
    </w:p>
    <w:p w:rsidR="0052589D" w:rsidRPr="0052589D" w:rsidRDefault="0052589D" w:rsidP="005258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исполнять соло (с сопровождением и без сопровождения);</w:t>
      </w:r>
    </w:p>
    <w:p w:rsidR="0052589D" w:rsidRPr="0052589D" w:rsidRDefault="0052589D" w:rsidP="005258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52589D" w:rsidRPr="0052589D" w:rsidRDefault="0052589D" w:rsidP="005258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52589D" w:rsidRPr="0052589D" w:rsidRDefault="0052589D" w:rsidP="0052589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звучание отдельных музыкальных инструментов, виды хора и оркестра.</w:t>
      </w:r>
    </w:p>
    <w:p w:rsidR="0052589D" w:rsidRPr="0052589D" w:rsidRDefault="0052589D" w:rsidP="005258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52589D" w:rsidRPr="0052589D" w:rsidRDefault="0052589D" w:rsidP="0052589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певческого музицирования дома, в кругу друзей и сверстников, на внеклассных и внешкольных музыкальных занятиях, школьных праздниках;</w:t>
      </w:r>
    </w:p>
    <w:p w:rsidR="0052589D" w:rsidRPr="0052589D" w:rsidRDefault="0052589D" w:rsidP="0052589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размышления о музыке и ее анализа, выражения собственной позиции относительно прослушанной музыки;</w:t>
      </w:r>
    </w:p>
    <w:p w:rsidR="0052589D" w:rsidRPr="0052589D" w:rsidRDefault="0052589D" w:rsidP="0052589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самообразования: знакомства с литературой о музыке, слушания музыки в свободное от уроков время.</w:t>
      </w:r>
    </w:p>
    <w:p w:rsidR="0052589D" w:rsidRP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89D" w:rsidRDefault="0052589D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Default="0052589D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Pr="0052589D" w:rsidRDefault="0052589D" w:rsidP="005258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тем учебной программы предмета «Музыка» 6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2808"/>
        <w:gridCol w:w="9316"/>
        <w:gridCol w:w="1276"/>
      </w:tblGrid>
      <w:tr w:rsidR="0052589D" w:rsidRPr="0052589D" w:rsidTr="00305912">
        <w:tc>
          <w:tcPr>
            <w:tcW w:w="600" w:type="dxa"/>
            <w:vAlign w:val="center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08" w:type="dxa"/>
            <w:vAlign w:val="center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 (раздела)</w:t>
            </w:r>
          </w:p>
        </w:tc>
        <w:tc>
          <w:tcPr>
            <w:tcW w:w="9316" w:type="dxa"/>
            <w:vAlign w:val="center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темы (раздела)</w:t>
            </w:r>
          </w:p>
        </w:tc>
        <w:tc>
          <w:tcPr>
            <w:tcW w:w="1276" w:type="dxa"/>
            <w:vAlign w:val="center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ч.</w:t>
            </w:r>
          </w:p>
        </w:tc>
      </w:tr>
      <w:tr w:rsidR="0052589D" w:rsidRPr="0052589D" w:rsidTr="00305912">
        <w:tc>
          <w:tcPr>
            <w:tcW w:w="600" w:type="dxa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</w:tcPr>
          <w:p w:rsidR="0052589D" w:rsidRPr="0052589D" w:rsidRDefault="0052589D" w:rsidP="005258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 образов вокальной и инструментальной музыки</w:t>
            </w:r>
          </w:p>
        </w:tc>
        <w:tc>
          <w:tcPr>
            <w:tcW w:w="9316" w:type="dxa"/>
          </w:tcPr>
          <w:p w:rsidR="0052589D" w:rsidRPr="0052589D" w:rsidRDefault="0052589D" w:rsidP="005258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Лирические, эпические, драматические образы. Единство содержания и формы. Многообразие жанров вокальной музыки (песня, романс, баллада, баркарола, хоровой концерт, кантата т др.).песня, ария, хор в оперном спектакле. Единство поэтического текста и музыки. Многообразие жанров инструментальной музыки: сольная, ансамблевая, оркестровая. Сочинения для фортепиано, органа, арфы, симфонического оркестра, синтезатора. </w:t>
            </w:r>
          </w:p>
          <w:p w:rsidR="0052589D" w:rsidRPr="0052589D" w:rsidRDefault="0052589D" w:rsidP="005258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Древней Руси. Образы народного искусства. Фольклорные образы в творчестве композиторов. Образы русской духовной и светской музыки (знаменный распев, партесное пение, духовный концерт). Образы западноевропейской духовной и светской музыки (хорал, токката, фуга, кантата, реквием). Полифония и гомофония.</w:t>
            </w:r>
          </w:p>
          <w:p w:rsidR="0052589D" w:rsidRPr="0052589D" w:rsidRDefault="0052589D" w:rsidP="005258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Авторская песня – прошлое и настоящее. Джаз – искусство </w:t>
            </w: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(спиричуэл, блюз, современные джазовые обработки). </w:t>
            </w:r>
          </w:p>
          <w:p w:rsidR="0052589D" w:rsidRPr="0052589D" w:rsidRDefault="0052589D" w:rsidP="005258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различных видов искусства в раскрытии образного строя</w:t>
            </w:r>
            <w:r w:rsidR="0030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произведений. </w:t>
            </w: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различных форм музицирования и творческих заданий в освоении содержания музыкальных образов. </w:t>
            </w:r>
          </w:p>
        </w:tc>
        <w:tc>
          <w:tcPr>
            <w:tcW w:w="1276" w:type="dxa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2589D" w:rsidRPr="0052589D" w:rsidTr="00305912">
        <w:tc>
          <w:tcPr>
            <w:tcW w:w="600" w:type="dxa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</w:tcPr>
          <w:p w:rsidR="0052589D" w:rsidRPr="0052589D" w:rsidRDefault="0052589D" w:rsidP="0052589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образов камерной и симфонической музыки</w:t>
            </w:r>
          </w:p>
        </w:tc>
        <w:tc>
          <w:tcPr>
            <w:tcW w:w="9316" w:type="dxa"/>
          </w:tcPr>
          <w:p w:rsidR="0052589D" w:rsidRPr="0052589D" w:rsidRDefault="0052589D" w:rsidP="0052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Жизнь- единая основа художественных образов любого вида искусства. Отражение нравственных исканий человека, времени и пространства в музыкальном искусстве. Своеобразие и специфика художественных образов камерной и симфонической музыки. Сходство и различие как основной принцип развития и построения музыки. Повтор (вариативность, вариативность), контраст. Взаимодействие нескольких музыкальных образов на основе их сопоставления, столкновения, конфликта.</w:t>
            </w:r>
          </w:p>
          <w:p w:rsidR="0052589D" w:rsidRPr="0052589D" w:rsidRDefault="0052589D" w:rsidP="0052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Программная музыка и ее жанры (сюита, вступление к опере, симфоническая поэма, увертюра  фантазия, музыкальные иллюстрации и др.). Музыкальное воплощение литературного сюжета. Выразительность и изобразительность музыки. Образ – портрет, образ- пейзаж и др. Непрограммная музыка и ее жанры: инструментальная миниатюра (прелюдия, баллада, этюд, ноктюрн), струнный квартет, фортепианный квинтет, концерт, концертная симфония, симфония – действо и др.</w:t>
            </w:r>
          </w:p>
          <w:p w:rsidR="0052589D" w:rsidRPr="0052589D" w:rsidRDefault="0052589D" w:rsidP="0052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Современная трактовка классических сюжетов и образов: мюзикл, рок- опера, киномузыка.</w:t>
            </w:r>
          </w:p>
          <w:p w:rsidR="0052589D" w:rsidRPr="0052589D" w:rsidRDefault="0052589D" w:rsidP="0052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 различных форм музицирования и творческих заданий в освоении учащимися содержания музыкальных образов.</w:t>
            </w:r>
          </w:p>
        </w:tc>
        <w:tc>
          <w:tcPr>
            <w:tcW w:w="1276" w:type="dxa"/>
          </w:tcPr>
          <w:p w:rsidR="0052589D" w:rsidRPr="0052589D" w:rsidRDefault="0052589D" w:rsidP="00525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P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P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по учебному плану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 – 1час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 – 35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9"/>
        <w:gridCol w:w="1699"/>
        <w:gridCol w:w="1800"/>
        <w:gridCol w:w="1800"/>
        <w:gridCol w:w="1980"/>
        <w:gridCol w:w="1131"/>
      </w:tblGrid>
      <w:tr w:rsidR="0052589D" w:rsidRPr="0052589D" w:rsidTr="00040126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2589D" w:rsidRPr="0052589D" w:rsidTr="00040126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2589D" w:rsidRPr="0052589D" w:rsidTr="00040126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9D" w:rsidRPr="0052589D" w:rsidRDefault="0052589D" w:rsidP="0052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2589D" w:rsidRDefault="0052589D" w:rsidP="003059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126" w:rsidRDefault="00040126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126" w:rsidRDefault="00040126" w:rsidP="003059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126" w:rsidRDefault="00040126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126" w:rsidRDefault="00040126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30B" w:rsidRDefault="0026730B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126" w:rsidRDefault="00040126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126" w:rsidRDefault="00040126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Pr="00102EF1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5"/>
        <w:tblW w:w="16265" w:type="dxa"/>
        <w:tblLayout w:type="fixed"/>
        <w:tblLook w:val="04A0"/>
      </w:tblPr>
      <w:tblGrid>
        <w:gridCol w:w="561"/>
        <w:gridCol w:w="3469"/>
        <w:gridCol w:w="612"/>
        <w:gridCol w:w="4394"/>
        <w:gridCol w:w="3688"/>
        <w:gridCol w:w="2835"/>
        <w:gridCol w:w="706"/>
      </w:tblGrid>
      <w:tr w:rsidR="00285B8C" w:rsidRPr="00102EF1" w:rsidTr="001B3992">
        <w:trPr>
          <w:gridAfter w:val="1"/>
          <w:wAfter w:w="706" w:type="dxa"/>
          <w:trHeight w:val="441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285B8C">
            <w:pPr>
              <w:jc w:val="center"/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285B8C" w:rsidRPr="00102EF1" w:rsidRDefault="00285B8C" w:rsidP="00040126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52589D" w:rsidRPr="00102EF1" w:rsidTr="00040126">
        <w:trPr>
          <w:gridAfter w:val="1"/>
          <w:wAfter w:w="706" w:type="dxa"/>
        </w:trPr>
        <w:tc>
          <w:tcPr>
            <w:tcW w:w="15559" w:type="dxa"/>
            <w:gridSpan w:val="6"/>
          </w:tcPr>
          <w:p w:rsidR="0052589D" w:rsidRPr="00102EF1" w:rsidRDefault="0052589D" w:rsidP="0052589D">
            <w:pPr>
              <w:jc w:val="center"/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Воздействие музыки на человека</w:t>
            </w:r>
          </w:p>
        </w:tc>
      </w:tr>
      <w:tr w:rsidR="00285B8C" w:rsidRPr="00102EF1" w:rsidTr="00A95D97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Удивительный мир музыкальных образов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FD5EB3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Образы романсов и песен русских композиторов.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F57339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Два музыкальных посвящения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F6F31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Портрет в музыке и живописи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«Уноси мое</w:t>
            </w:r>
            <w:r>
              <w:rPr>
                <w:b/>
                <w:sz w:val="24"/>
                <w:szCs w:val="24"/>
              </w:rPr>
              <w:t xml:space="preserve"> сердце в звеня</w:t>
            </w:r>
            <w:r w:rsidRPr="00102EF1">
              <w:rPr>
                <w:b/>
                <w:sz w:val="24"/>
                <w:szCs w:val="24"/>
              </w:rPr>
              <w:t>щую даль...»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Музыкальныйобраз и мастерство исполнителя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Обряды и обычаи в фольклореи в творчествекомпозиторов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Образы песензарубежныхкомпозиторов.Искусство прекрасного пения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Мир старинной песни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Народное искусство ДревнейРуси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Русская духовная музыка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 xml:space="preserve"> «Фрески СофииКиевской»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Симфония«Перезвоны» В.Гаврилина.Молитва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«Небесное иземное» в музыке И. С. Баха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Образы скорбии печали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A50958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Фортунаправит миром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52589D" w:rsidRPr="00102EF1" w:rsidTr="00040126">
        <w:trPr>
          <w:gridAfter w:val="1"/>
          <w:wAfter w:w="706" w:type="dxa"/>
        </w:trPr>
        <w:tc>
          <w:tcPr>
            <w:tcW w:w="15559" w:type="dxa"/>
            <w:gridSpan w:val="6"/>
          </w:tcPr>
          <w:p w:rsidR="0052589D" w:rsidRPr="00102EF1" w:rsidRDefault="0052589D" w:rsidP="0052589D">
            <w:pPr>
              <w:jc w:val="center"/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В чем сила музыки</w:t>
            </w:r>
          </w:p>
        </w:tc>
      </w:tr>
      <w:tr w:rsidR="00285B8C" w:rsidRPr="00102EF1" w:rsidTr="00552439">
        <w:trPr>
          <w:gridAfter w:val="1"/>
          <w:wAfter w:w="706" w:type="dxa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Джаз –искусствоXX века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E47DB3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163" w:type="dxa"/>
            <w:gridSpan w:val="4"/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Вечные темыискусстваи жизни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492740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Могучее царство Ф. Шопена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9D2682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Ночной пейзаж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711639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rPr>
          <w:trHeight w:val="244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«Космический пейзаж». «Быть может, вся природа – мозаика цветов?» Картинная галерея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9625EE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Образы симфонической музыки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17378E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Образы симфонической музыки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rPr>
          <w:trHeight w:val="263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469" w:type="dxa"/>
            <w:vMerge w:val="restart"/>
            <w:tcBorders>
              <w:right w:val="nil"/>
            </w:tcBorders>
          </w:tcPr>
          <w:p w:rsid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Симфоническоеразвитие</w:t>
            </w:r>
            <w:r>
              <w:rPr>
                <w:b/>
                <w:sz w:val="24"/>
                <w:szCs w:val="24"/>
              </w:rPr>
              <w:t xml:space="preserve"> музы</w:t>
            </w:r>
            <w:r w:rsidRPr="00102EF1">
              <w:rPr>
                <w:b/>
                <w:sz w:val="24"/>
                <w:szCs w:val="24"/>
              </w:rPr>
              <w:t xml:space="preserve">кальных образов. «В </w:t>
            </w:r>
            <w:r>
              <w:rPr>
                <w:b/>
                <w:sz w:val="24"/>
                <w:szCs w:val="24"/>
              </w:rPr>
              <w:t>печали весел, а в веселье</w:t>
            </w:r>
          </w:p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 xml:space="preserve">печален». Связь времен. </w:t>
            </w:r>
          </w:p>
        </w:tc>
        <w:tc>
          <w:tcPr>
            <w:tcW w:w="8694" w:type="dxa"/>
            <w:gridSpan w:val="3"/>
            <w:vMerge w:val="restart"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rPr>
          <w:trHeight w:val="1122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469" w:type="dxa"/>
            <w:vMerge/>
            <w:tcBorders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8694" w:type="dxa"/>
            <w:gridSpan w:val="3"/>
            <w:vMerge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8475" w:type="dxa"/>
            <w:gridSpan w:val="3"/>
            <w:vMerge w:val="restart"/>
            <w:tcBorders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Программная увертюра Бетховена«Эгмонт».</w:t>
            </w:r>
          </w:p>
        </w:tc>
        <w:tc>
          <w:tcPr>
            <w:tcW w:w="3688" w:type="dxa"/>
            <w:vMerge w:val="restart"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475" w:type="dxa"/>
            <w:gridSpan w:val="3"/>
            <w:vMerge/>
            <w:tcBorders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469" w:type="dxa"/>
            <w:vMerge w:val="restart"/>
            <w:tcBorders>
              <w:right w:val="nil"/>
            </w:tcBorders>
          </w:tcPr>
          <w:p w:rsidR="00285B8C" w:rsidRPr="00285B8C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Увертюра-фантазия</w:t>
            </w:r>
            <w:r>
              <w:rPr>
                <w:b/>
                <w:sz w:val="24"/>
                <w:szCs w:val="24"/>
              </w:rPr>
              <w:t>ПИ.Чайков</w:t>
            </w:r>
            <w:r w:rsidRPr="00102EF1">
              <w:rPr>
                <w:b/>
                <w:sz w:val="24"/>
                <w:szCs w:val="24"/>
              </w:rPr>
              <w:t>ского «Ромео</w:t>
            </w:r>
            <w:r>
              <w:rPr>
                <w:b/>
                <w:sz w:val="24"/>
                <w:szCs w:val="24"/>
              </w:rPr>
              <w:t xml:space="preserve"> и </w:t>
            </w:r>
            <w:r w:rsidRPr="00102EF1">
              <w:rPr>
                <w:b/>
                <w:sz w:val="24"/>
                <w:szCs w:val="24"/>
              </w:rPr>
              <w:t>Джульетта»</w:t>
            </w:r>
          </w:p>
        </w:tc>
        <w:tc>
          <w:tcPr>
            <w:tcW w:w="8694" w:type="dxa"/>
            <w:gridSpan w:val="3"/>
            <w:vMerge w:val="restart"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rPr>
          <w:trHeight w:val="560"/>
        </w:trPr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469" w:type="dxa"/>
            <w:vMerge/>
            <w:tcBorders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8694" w:type="dxa"/>
            <w:gridSpan w:val="3"/>
            <w:vMerge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3469" w:type="dxa"/>
            <w:vMerge w:val="restart"/>
            <w:tcBorders>
              <w:top w:val="nil"/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Мир музыкального театра</w:t>
            </w:r>
          </w:p>
        </w:tc>
        <w:tc>
          <w:tcPr>
            <w:tcW w:w="8694" w:type="dxa"/>
            <w:gridSpan w:val="3"/>
            <w:vMerge w:val="restart"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469" w:type="dxa"/>
            <w:vMerge/>
            <w:tcBorders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8694" w:type="dxa"/>
            <w:gridSpan w:val="3"/>
            <w:vMerge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081" w:type="dxa"/>
            <w:gridSpan w:val="2"/>
            <w:vMerge w:val="restart"/>
            <w:tcBorders>
              <w:right w:val="nil"/>
            </w:tcBorders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Образы</w:t>
            </w:r>
          </w:p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киномузыки</w:t>
            </w:r>
          </w:p>
        </w:tc>
        <w:tc>
          <w:tcPr>
            <w:tcW w:w="4394" w:type="dxa"/>
            <w:vMerge w:val="restart"/>
            <w:tcBorders>
              <w:left w:val="nil"/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285B8C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081" w:type="dxa"/>
            <w:gridSpan w:val="2"/>
            <w:vMerge/>
            <w:tcBorders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nil"/>
              <w:righ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left w:val="nil"/>
            </w:tcBorders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  <w:tr w:rsidR="00285B8C" w:rsidRPr="00102EF1" w:rsidTr="00952563">
        <w:tc>
          <w:tcPr>
            <w:tcW w:w="561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2163" w:type="dxa"/>
            <w:gridSpan w:val="4"/>
          </w:tcPr>
          <w:p w:rsidR="00285B8C" w:rsidRPr="00102EF1" w:rsidRDefault="00285B8C" w:rsidP="0052589D">
            <w:pPr>
              <w:rPr>
                <w:sz w:val="24"/>
                <w:szCs w:val="24"/>
              </w:rPr>
            </w:pPr>
            <w:r w:rsidRPr="00102EF1">
              <w:rPr>
                <w:b/>
                <w:sz w:val="24"/>
                <w:szCs w:val="24"/>
              </w:rPr>
              <w:t xml:space="preserve">Обобщение темы по </w:t>
            </w:r>
            <w:r w:rsidRPr="00102EF1">
              <w:rPr>
                <w:b/>
                <w:sz w:val="24"/>
                <w:szCs w:val="24"/>
                <w:lang w:val="en-US"/>
              </w:rPr>
              <w:t>II</w:t>
            </w:r>
            <w:r w:rsidRPr="00102EF1">
              <w:rPr>
                <w:b/>
                <w:sz w:val="24"/>
                <w:szCs w:val="24"/>
              </w:rPr>
              <w:t xml:space="preserve"> разделу. </w:t>
            </w:r>
          </w:p>
        </w:tc>
        <w:tc>
          <w:tcPr>
            <w:tcW w:w="2835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:rsidR="00285B8C" w:rsidRPr="00102EF1" w:rsidRDefault="00285B8C" w:rsidP="0052589D">
            <w:pPr>
              <w:rPr>
                <w:b/>
                <w:sz w:val="24"/>
                <w:szCs w:val="24"/>
              </w:rPr>
            </w:pPr>
          </w:p>
        </w:tc>
      </w:tr>
    </w:tbl>
    <w:p w:rsidR="0052589D" w:rsidRPr="00102EF1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B8C" w:rsidRDefault="00285B8C" w:rsidP="00305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Pr="0052589D" w:rsidRDefault="0052589D" w:rsidP="00305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Список на</w:t>
      </w:r>
      <w:r w:rsidR="0030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учно-методического обеспечения.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1.Федеральный государственный образовательный стандарт основного общего образования (приказ Минобрнауки РФ № 1897 от 17 декабря 2010г.)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2.Примерная программа по музыке. Примерные программы по учебным предметам. «Музыка 5-7 классы» – М. : Просвещение, 2011.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3.Программа для общеобразовательных учреждений «Музыка. 5-7 классы» авт.Е.Д. Критская, Г.П. Сергеева, Т.С. Шмагина – М.: Просвещение, 2011.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4. Рабочая программа «Музыка» 5-7 класс авт. Е.Д. Критская, Г.П.Сергеева, Т.С.Шмагина, М.:  © составление 2012Просвещение, 2011г.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5. Уроки музыки. 5-7 классы. Поурочные разработки, авт.Е. Д. Критская, Г. П. Сергеева, Т. С. Шмагина, М.: Просвещение, 2013 г.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6. Музыка. Планируемые результаты. Система заданий. 5-7 классы, авт. Е. Д. Критская, Л.А.Алексеева, М.: Просвещение, 2011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7. Музыка: 6 кл. учебник для общеобразовательных учреждений, авт. Критская Е.Д., Сергеева Г.П., Шмагина Т.С. М.: Просвещение, 2013.</w:t>
      </w:r>
    </w:p>
    <w:p w:rsidR="0052589D" w:rsidRP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589D" w:rsidRPr="0052589D" w:rsidRDefault="0052589D" w:rsidP="00525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Экранно-звуковые пособия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1. фонохрестоматии по музыке.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2. Видеофильмы, посвященные творчеству выдающихся отечественных и зарубежных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композиторов.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3. Видеофильмы с записью фрагментов из оперных спектаклей.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4. Видеофильмы с записью фрагментов из балетных спектаклей.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5. Видеофильмы с записью известных оркестровых коллективов.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Cs w:val="24"/>
          <w:lang w:eastAsia="ru-RU"/>
        </w:rPr>
        <w:t>6. Видеофильмы с записью фрагментов из мюзиклов.</w:t>
      </w:r>
    </w:p>
    <w:p w:rsidR="0052589D" w:rsidRPr="0052589D" w:rsidRDefault="0052589D" w:rsidP="00525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2589D" w:rsidRDefault="0052589D"/>
    <w:sectPr w:rsidR="0052589D" w:rsidSect="0026730B">
      <w:footerReference w:type="default" r:id="rId8"/>
      <w:pgSz w:w="16838" w:h="11906" w:orient="landscape"/>
      <w:pgMar w:top="850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407" w:rsidRDefault="00B81407" w:rsidP="0052589D">
      <w:pPr>
        <w:spacing w:after="0" w:line="240" w:lineRule="auto"/>
      </w:pPr>
      <w:r>
        <w:separator/>
      </w:r>
    </w:p>
  </w:endnote>
  <w:endnote w:type="continuationSeparator" w:id="1">
    <w:p w:rsidR="00B81407" w:rsidRDefault="00B81407" w:rsidP="0052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126" w:rsidRDefault="000401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407" w:rsidRDefault="00B81407" w:rsidP="0052589D">
      <w:pPr>
        <w:spacing w:after="0" w:line="240" w:lineRule="auto"/>
      </w:pPr>
      <w:r>
        <w:separator/>
      </w:r>
    </w:p>
  </w:footnote>
  <w:footnote w:type="continuationSeparator" w:id="1">
    <w:p w:rsidR="00B81407" w:rsidRDefault="00B81407" w:rsidP="00525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1B0"/>
    <w:multiLevelType w:val="hybridMultilevel"/>
    <w:tmpl w:val="3886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C45F9"/>
    <w:multiLevelType w:val="hybridMultilevel"/>
    <w:tmpl w:val="53566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B707F"/>
    <w:multiLevelType w:val="hybridMultilevel"/>
    <w:tmpl w:val="29BA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966F0"/>
    <w:multiLevelType w:val="hybridMultilevel"/>
    <w:tmpl w:val="9A8EE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F5705"/>
    <w:multiLevelType w:val="hybridMultilevel"/>
    <w:tmpl w:val="2650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038FD"/>
    <w:multiLevelType w:val="hybridMultilevel"/>
    <w:tmpl w:val="0C6499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97D1E49"/>
    <w:multiLevelType w:val="hybridMultilevel"/>
    <w:tmpl w:val="80BAD0A8"/>
    <w:lvl w:ilvl="0" w:tplc="0BE0FD86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89D"/>
    <w:rsid w:val="00040126"/>
    <w:rsid w:val="00102EF1"/>
    <w:rsid w:val="001404C5"/>
    <w:rsid w:val="00143377"/>
    <w:rsid w:val="001C2557"/>
    <w:rsid w:val="0026730B"/>
    <w:rsid w:val="00285B8C"/>
    <w:rsid w:val="00305912"/>
    <w:rsid w:val="003D4E4B"/>
    <w:rsid w:val="0047655D"/>
    <w:rsid w:val="004A5D18"/>
    <w:rsid w:val="004B7B42"/>
    <w:rsid w:val="0052589D"/>
    <w:rsid w:val="006D200B"/>
    <w:rsid w:val="007E7826"/>
    <w:rsid w:val="00A50958"/>
    <w:rsid w:val="00B81407"/>
    <w:rsid w:val="00D105C5"/>
    <w:rsid w:val="00DA7E7A"/>
    <w:rsid w:val="00FB4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2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2589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2589D"/>
  </w:style>
  <w:style w:type="table" w:styleId="a5">
    <w:name w:val="Table Grid"/>
    <w:basedOn w:val="a1"/>
    <w:rsid w:val="00525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258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525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25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25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258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2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2589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2589D"/>
  </w:style>
  <w:style w:type="table" w:styleId="a5">
    <w:name w:val="Table Grid"/>
    <w:basedOn w:val="a1"/>
    <w:rsid w:val="00525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258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525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25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25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258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1143</cp:lastModifiedBy>
  <cp:revision>11</cp:revision>
  <cp:lastPrinted>2016-09-26T07:00:00Z</cp:lastPrinted>
  <dcterms:created xsi:type="dcterms:W3CDTF">2015-10-25T16:40:00Z</dcterms:created>
  <dcterms:modified xsi:type="dcterms:W3CDTF">2016-10-06T16:37:00Z</dcterms:modified>
</cp:coreProperties>
</file>